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79" w:rsidRDefault="00D3390F" w:rsidP="00D3390F">
      <w:r>
        <w:rPr>
          <w:noProof/>
          <w:lang w:eastAsia="ru-RU"/>
        </w:rPr>
        <w:drawing>
          <wp:inline distT="0" distB="0" distL="0" distR="0">
            <wp:extent cx="6124575" cy="145328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71" cy="145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90F" w:rsidRPr="00D3390F" w:rsidRDefault="00D3390F" w:rsidP="00D33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90F">
        <w:rPr>
          <w:rFonts w:ascii="Times New Roman" w:hAnsi="Times New Roman" w:cs="Times New Roman"/>
          <w:b/>
          <w:sz w:val="28"/>
          <w:szCs w:val="28"/>
        </w:rPr>
        <w:t>Примерная тематика курсовых работ</w:t>
      </w:r>
    </w:p>
    <w:p w:rsidR="00D3390F" w:rsidRPr="00D3390F" w:rsidRDefault="00D3390F" w:rsidP="00D3390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390F">
        <w:rPr>
          <w:rFonts w:ascii="Times New Roman" w:hAnsi="Times New Roman" w:cs="Times New Roman"/>
          <w:b/>
          <w:i/>
          <w:sz w:val="24"/>
          <w:szCs w:val="24"/>
        </w:rPr>
        <w:t xml:space="preserve">по дисциплине «Гражданское право и гражданский процесс» </w:t>
      </w:r>
    </w:p>
    <w:p w:rsidR="00D3390F" w:rsidRDefault="00D3390F" w:rsidP="00D3390F">
      <w:pPr>
        <w:spacing w:line="274" w:lineRule="exact"/>
        <w:jc w:val="both"/>
        <w:rPr>
          <w:rFonts w:ascii="Times New Roman" w:hAnsi="Times New Roman" w:cs="Times New Roman"/>
          <w:b/>
        </w:rPr>
      </w:pP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Предмет и метод гражданского права.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Функции и принципы гражданского права.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Источники гражданского права Российской Федерации.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Сроки в гражданском праве.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 xml:space="preserve">Исковая давность в гражданском праве. 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Гражданское правоотношение.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Граждане как субъекты гражданских правоотношений.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 xml:space="preserve">Проблемы гражданской </w:t>
      </w:r>
      <w:proofErr w:type="spellStart"/>
      <w:r w:rsidRPr="00D3390F">
        <w:rPr>
          <w:rFonts w:ascii="Times New Roman" w:hAnsi="Times New Roman" w:cs="Times New Roman"/>
          <w:sz w:val="24"/>
          <w:szCs w:val="24"/>
        </w:rPr>
        <w:t>правосубъектности</w:t>
      </w:r>
      <w:proofErr w:type="spellEnd"/>
      <w:r w:rsidRPr="00D3390F">
        <w:rPr>
          <w:rFonts w:ascii="Times New Roman" w:hAnsi="Times New Roman" w:cs="Times New Roman"/>
          <w:sz w:val="24"/>
          <w:szCs w:val="24"/>
        </w:rPr>
        <w:t>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Акты гражданского состояния.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Юридические лица как субъекты гражданских правоотношений.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Государство и другие публичные образования как субъекты гражданского права.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Муниципальные образования как субъекты гражданских правоотношений.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 xml:space="preserve">Правовой статус некоммерческих организаций. 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Правовой статус унитарного предприятия.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Правовое регулирование создания юридического лица.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Правовое регулирование реорганизации юридических лиц.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Правовое регулирование прекращения деятельности юридического лица.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Объекты гражданских правоотношений.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Недвижимое имущество как объект гражданских правоотношений.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Ценные бумаги как объекты гражданских прав.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Особенности гражданского правового регулирования бездокументарных ценных бумаг.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Услуги как объекты гражданских правоотношений.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Нематериальные блага как объекты гражданских правоотношений.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lastRenderedPageBreak/>
        <w:t>Гражданско-правовая защита чести, достоинства и деловой репутации.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Понятие и значение сделок в гражданском обороте.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Недействительность сделок.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Способы защиты гражданских прав.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Представительство в гражданском праве.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Коммерческое представительство.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Вещное право в системе гражданского права.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найма жилого помещения: понятие и виды.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Формы и виды права собственности по российскому законодательству.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Основания возникновения права собственности.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Основания прекращения права собственности.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 собственности граждан.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 собственности юридических лиц.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 государственной собственности.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 муниципальной собственности.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 общей собственности.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Система гражданско-правовых средств защиты права собственности и других вещных прав.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Защита прав потребителей в торговом обслуживании.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Ограниченные вещные права.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 хозяйственного ведения и право оперативного управления как ограниченные вещные права.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Правовое регулирование компенсации морального вреда.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Исполнение обязатель</w:t>
      </w:r>
      <w:proofErr w:type="gramStart"/>
      <w:r w:rsidRPr="00D3390F">
        <w:rPr>
          <w:rFonts w:ascii="Times New Roman" w:hAnsi="Times New Roman" w:cs="Times New Roman"/>
          <w:sz w:val="24"/>
          <w:szCs w:val="24"/>
        </w:rPr>
        <w:t>ств в гр</w:t>
      </w:r>
      <w:proofErr w:type="gramEnd"/>
      <w:r w:rsidRPr="00D3390F">
        <w:rPr>
          <w:rFonts w:ascii="Times New Roman" w:hAnsi="Times New Roman" w:cs="Times New Roman"/>
          <w:sz w:val="24"/>
          <w:szCs w:val="24"/>
        </w:rPr>
        <w:t>ажданском праве.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Гражданско-правовое регулирование залога.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Ипотека в гражданском праве.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Независимая гарантия как способ обеспечения обязательств.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Поручительство как способ обеспечения обязательств.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Понятие и способы прекращения обязательств.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Основания возникновения обязательств.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Перемена лиц в обязательстве.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Ответственность в гражданском праве.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Гражданско-правовая ответственность за вред, причиненный источником повышенной опасности.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lastRenderedPageBreak/>
        <w:t>Гражданско-правовая ответственность за вред, причиненный недееспособными и несовершеннолетними гражданами.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Гражданско-правовая ответственность за вред, причиненный жизни или здоровью граждан.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Классификация договоров в гражданском праве.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Правовое регулирование публичного договора.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 xml:space="preserve">Понятие и структурные элементы гражданско-правовых договоров. 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Заключение, изменение и расторжение гражданско-правовых договоров.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купли-продажи, его разновидности.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розничной купли-продажи.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купли-продажи недвижимости.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купли-продажи предприятия.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Гражданско-правовое регулирование договора контрактации сельскохозяйственной продукции.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Гражданско-правовое регулирование  сделок по продаже недвижимости.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энергоснабжения, его особенности.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Правовое регулирование рентных отношений.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Понятие и особенности договора поставки товаров для государственных или муниципальных нужд.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финансовой аренды (лизинг).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аренды транспортных средств.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аренды предприятий.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аренды зданий и сооружений.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Понятие и элементы договора безвозмездного пользования имуществом.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бытового подряда.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Гражданско-правовое регулирование договора строительного подряда.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Правовое регулирование договора перевозки груза.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перевозки пассажиров.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Договоры об организации перевозок.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Гражданско-правовая ответственность, возникающая из договоров перевозки.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Гражданско-правовое регулирование договора банковского счета.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банковского вклада.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Кредитный договор и договор займа: сравнительно - правовой анализ.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Правовое регулирование договора хранения.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lastRenderedPageBreak/>
        <w:t>Договор складского хранения.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Правовое регулирование расчетных обязательств.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поручения.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Правовое регулирование действий в чужом интересе без поручения.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Понятие и виды договора комиссии.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доверительного управления имуществом.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Агентский договор, договор поручения и договор комиссии: сравнительно - правовой анализ.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Обязательства по страхованию.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имущественного страхования.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личного страхования.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Договор коммерческой концессии (</w:t>
      </w:r>
      <w:proofErr w:type="spellStart"/>
      <w:r w:rsidRPr="00D3390F">
        <w:rPr>
          <w:rFonts w:ascii="Times New Roman" w:hAnsi="Times New Roman" w:cs="Times New Roman"/>
          <w:sz w:val="24"/>
          <w:szCs w:val="24"/>
        </w:rPr>
        <w:t>франчайзинг</w:t>
      </w:r>
      <w:proofErr w:type="spellEnd"/>
      <w:r w:rsidRPr="00D3390F">
        <w:rPr>
          <w:rFonts w:ascii="Times New Roman" w:hAnsi="Times New Roman" w:cs="Times New Roman"/>
          <w:sz w:val="24"/>
          <w:szCs w:val="24"/>
        </w:rPr>
        <w:t>).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Обязательства по совместной деятельности.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Обязательства из односторонних действий.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3390F">
        <w:rPr>
          <w:rFonts w:ascii="Times New Roman" w:hAnsi="Times New Roman" w:cs="Times New Roman"/>
          <w:sz w:val="24"/>
          <w:szCs w:val="24"/>
        </w:rPr>
        <w:t>Деликтные</w:t>
      </w:r>
      <w:proofErr w:type="spellEnd"/>
      <w:r w:rsidRPr="00D3390F">
        <w:rPr>
          <w:rFonts w:ascii="Times New Roman" w:hAnsi="Times New Roman" w:cs="Times New Roman"/>
          <w:sz w:val="24"/>
          <w:szCs w:val="24"/>
        </w:rPr>
        <w:t xml:space="preserve"> обязательства.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Понятие и формы неосновательного приобретения или сбережения имущества.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Обязательства вследствие неосновательного обогащения в российском гражданском праве.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Особенности наследования и государственной регистрации прав на земельный участок.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Понятие и принципы наследственного права.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Наследование по закону.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Наследование по завещанию.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Принципы гражданского процессуального права.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Стороны в гражданском процессе.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Участие третьих лиц в гражданском процессе.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Гражданские процессуальные правоотношения.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Участники гражданского судопроизводства.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Институт представительства в гражданском процессе.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Подведомственность в гражданском судопроизводстве.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Подсудность в гражданском судопроизводстве.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Доказывание  и доказательства в гражданском судопроизводстве.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Экспертиза в гражданском процессе.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Особое производство.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lastRenderedPageBreak/>
        <w:t>Заочное судопроизводство.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Приказное производство в гражданском процессе.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Апелляционное производство в гражданском процессе.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Кассационное производство в гражданском процессе Российской Федерации.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Пересмотр судебных постановлений в порядке надзора.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Пересмотр судебных постановлений по новым и вновь открывшимся обстоятельствам.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Признание и исполнение решений иностранных судов в Российской Федерации.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Порядок обеспечения иска.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Мировое соглашение в гражданском процессе.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Защита прав и законных интересов ответчика в гражданском процессе.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Понятие и значение иска в гражданском процессе.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Проблемы подготовки гражданских дел к судебному разбирательству.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Судебное разбирательство в гражданском судопроизводстве.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Поворот исполнения судебных решений.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Судебное решение как акт правосудия.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Устранение недостатков судебного решения.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Постановления суда первой инстанции.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Судебные расходы в гражданском судопроизводстве.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Участие прокурора в гражданском процессе Российской Федерации.</w:t>
      </w:r>
    </w:p>
    <w:p w:rsidR="00D3390F" w:rsidRPr="00D3390F" w:rsidRDefault="00D3390F" w:rsidP="00D3390F">
      <w:pPr>
        <w:pStyle w:val="a5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3390F">
        <w:rPr>
          <w:rFonts w:ascii="Times New Roman" w:hAnsi="Times New Roman" w:cs="Times New Roman"/>
          <w:sz w:val="24"/>
          <w:szCs w:val="24"/>
        </w:rPr>
        <w:t>Мировые судьи РФ.</w:t>
      </w:r>
    </w:p>
    <w:p w:rsidR="00D3390F" w:rsidRPr="00D3390F" w:rsidRDefault="00D3390F" w:rsidP="00D339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390F" w:rsidRPr="00D3390F" w:rsidRDefault="00D3390F" w:rsidP="00D339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3390F" w:rsidRPr="00D3390F" w:rsidSect="00C62F7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B95" w:rsidRDefault="00355B95" w:rsidP="00D3390F">
      <w:pPr>
        <w:spacing w:after="0" w:line="240" w:lineRule="auto"/>
      </w:pPr>
      <w:r>
        <w:separator/>
      </w:r>
    </w:p>
  </w:endnote>
  <w:endnote w:type="continuationSeparator" w:id="0">
    <w:p w:rsidR="00355B95" w:rsidRDefault="00355B95" w:rsidP="00D3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226251"/>
      <w:docPartObj>
        <w:docPartGallery w:val="Page Numbers (Bottom of Page)"/>
        <w:docPartUnique/>
      </w:docPartObj>
    </w:sdtPr>
    <w:sdtContent>
      <w:p w:rsidR="00D3390F" w:rsidRDefault="00D3390F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3390F" w:rsidRDefault="00D3390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B95" w:rsidRDefault="00355B95" w:rsidP="00D3390F">
      <w:pPr>
        <w:spacing w:after="0" w:line="240" w:lineRule="auto"/>
      </w:pPr>
      <w:r>
        <w:separator/>
      </w:r>
    </w:p>
  </w:footnote>
  <w:footnote w:type="continuationSeparator" w:id="0">
    <w:p w:rsidR="00355B95" w:rsidRDefault="00355B95" w:rsidP="00D3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4181"/>
    <w:multiLevelType w:val="hybridMultilevel"/>
    <w:tmpl w:val="4BA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E06BA"/>
    <w:multiLevelType w:val="hybridMultilevel"/>
    <w:tmpl w:val="540CE378"/>
    <w:lvl w:ilvl="0" w:tplc="B0DC6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90F"/>
    <w:rsid w:val="00355B95"/>
    <w:rsid w:val="00C62F79"/>
    <w:rsid w:val="00D3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9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390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390F"/>
  </w:style>
  <w:style w:type="paragraph" w:styleId="a8">
    <w:name w:val="footer"/>
    <w:basedOn w:val="a"/>
    <w:link w:val="a9"/>
    <w:uiPriority w:val="99"/>
    <w:unhideWhenUsed/>
    <w:rsid w:val="00D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3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MG_Content</dc:creator>
  <cp:keywords/>
  <dc:description/>
  <cp:lastModifiedBy>MG_Content</cp:lastModifiedBy>
  <cp:revision>2</cp:revision>
  <dcterms:created xsi:type="dcterms:W3CDTF">2018-10-29T09:43:00Z</dcterms:created>
  <dcterms:modified xsi:type="dcterms:W3CDTF">2018-10-29T09:48:00Z</dcterms:modified>
</cp:coreProperties>
</file>